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29" w:rsidRDefault="003C1D29" w:rsidP="003C1D29">
      <w:pPr>
        <w:pStyle w:val="Heading1"/>
        <w:spacing w:before="72"/>
        <w:ind w:left="0"/>
      </w:pPr>
      <w:r>
        <w:t>The Ohio State University College of Engineering</w:t>
      </w:r>
    </w:p>
    <w:p w:rsidR="003C1D29" w:rsidRDefault="003C1D29" w:rsidP="003C1D29">
      <w:pPr>
        <w:pStyle w:val="Heading1"/>
        <w:spacing w:before="72"/>
        <w:ind w:left="0"/>
      </w:pPr>
    </w:p>
    <w:p w:rsidR="003C1D29" w:rsidRDefault="003C1D29" w:rsidP="001D7D8E">
      <w:pPr>
        <w:jc w:val="center"/>
        <w:rPr>
          <w:rFonts w:ascii="Arial"/>
          <w:b/>
          <w:sz w:val="18"/>
        </w:rPr>
      </w:pPr>
      <w:r w:rsidRPr="003C1D29">
        <w:rPr>
          <w:b/>
        </w:rPr>
        <w:t>Robotics and Autonomous Systems Undergraduate Minor</w:t>
      </w:r>
      <w:r w:rsidR="00E52FBB">
        <w:rPr>
          <w:rFonts w:ascii="Arial"/>
          <w:b/>
          <w:sz w:val="18"/>
        </w:rPr>
        <w:pict>
          <v:rect id="_x0000_i1025" style="width:468pt;height:1.5pt" o:hralign="center" o:hrstd="t" o:hrnoshade="t" o:hr="t" fillcolor="black [3213]" stroked="f"/>
        </w:pict>
      </w:r>
    </w:p>
    <w:p w:rsidR="00F87F86" w:rsidRDefault="00F87F86">
      <w:pPr>
        <w:sectPr w:rsidR="00F87F86" w:rsidSect="00186710">
          <w:footerReference w:type="default" r:id="rId6"/>
          <w:pgSz w:w="12240" w:h="15840"/>
          <w:pgMar w:top="1440" w:right="1080" w:bottom="1440" w:left="1080" w:header="720" w:footer="720" w:gutter="0"/>
          <w:cols w:space="720"/>
          <w:docGrid w:linePitch="360"/>
        </w:sectPr>
      </w:pPr>
    </w:p>
    <w:p w:rsidR="00F87F86" w:rsidRPr="007333C6" w:rsidRDefault="00F87F86" w:rsidP="00F87F86">
      <w:pPr>
        <w:rPr>
          <w:sz w:val="16"/>
          <w:szCs w:val="16"/>
        </w:rPr>
      </w:pPr>
      <w:r w:rsidRPr="007333C6">
        <w:rPr>
          <w:sz w:val="16"/>
          <w:szCs w:val="16"/>
        </w:rPr>
        <w:t xml:space="preserve">Department of Mechanical and Aerospace Engineering </w:t>
      </w:r>
      <w:r w:rsidR="007333C6">
        <w:rPr>
          <w:sz w:val="16"/>
          <w:szCs w:val="16"/>
        </w:rPr>
        <w:br/>
      </w:r>
      <w:r w:rsidRPr="007333C6">
        <w:rPr>
          <w:sz w:val="16"/>
          <w:szCs w:val="16"/>
        </w:rPr>
        <w:t xml:space="preserve">Scott Lab, 201 W. 19th Ave., </w:t>
      </w:r>
      <w:r w:rsidR="001D7D8E" w:rsidRPr="007333C6">
        <w:rPr>
          <w:sz w:val="16"/>
          <w:szCs w:val="16"/>
        </w:rPr>
        <w:br/>
      </w:r>
      <w:r w:rsidRPr="007333C6">
        <w:rPr>
          <w:sz w:val="16"/>
          <w:szCs w:val="16"/>
        </w:rPr>
        <w:t xml:space="preserve">Columbus, OH 43210 </w:t>
      </w:r>
    </w:p>
    <w:p w:rsidR="00883B53" w:rsidRPr="007333C6" w:rsidRDefault="00883B53" w:rsidP="008E419A">
      <w:pPr>
        <w:spacing w:after="0"/>
        <w:rPr>
          <w:sz w:val="16"/>
          <w:szCs w:val="16"/>
        </w:rPr>
      </w:pPr>
      <w:r w:rsidRPr="007333C6">
        <w:rPr>
          <w:sz w:val="16"/>
          <w:szCs w:val="16"/>
        </w:rPr>
        <w:t>Robotics and Autonomous Systems (RAS) is believed to be one of the transformative technologies for several key fields including healthcare, manufacturing and public safety in the United States. As we know, restructuring of U</w:t>
      </w:r>
      <w:r w:rsidR="002048AD" w:rsidRPr="007333C6">
        <w:rPr>
          <w:sz w:val="16"/>
          <w:szCs w:val="16"/>
        </w:rPr>
        <w:t>.</w:t>
      </w:r>
      <w:r w:rsidRPr="007333C6">
        <w:rPr>
          <w:sz w:val="16"/>
          <w:szCs w:val="16"/>
        </w:rPr>
        <w:t>S</w:t>
      </w:r>
      <w:r w:rsidR="002048AD" w:rsidRPr="007333C6">
        <w:rPr>
          <w:sz w:val="16"/>
          <w:szCs w:val="16"/>
        </w:rPr>
        <w:t>.</w:t>
      </w:r>
      <w:r w:rsidRPr="007333C6">
        <w:rPr>
          <w:sz w:val="16"/>
          <w:szCs w:val="16"/>
        </w:rPr>
        <w:t xml:space="preserve"> manufacturing is essential to the future of economic growth and the creation of new jobs and ensuring competitiveness of U</w:t>
      </w:r>
      <w:r w:rsidR="002048AD" w:rsidRPr="007333C6">
        <w:rPr>
          <w:sz w:val="16"/>
          <w:szCs w:val="16"/>
        </w:rPr>
        <w:t>.</w:t>
      </w:r>
      <w:r w:rsidRPr="007333C6">
        <w:rPr>
          <w:sz w:val="16"/>
          <w:szCs w:val="16"/>
        </w:rPr>
        <w:t>S</w:t>
      </w:r>
      <w:r w:rsidR="002048AD" w:rsidRPr="007333C6">
        <w:rPr>
          <w:sz w:val="16"/>
          <w:szCs w:val="16"/>
        </w:rPr>
        <w:t>.</w:t>
      </w:r>
      <w:r w:rsidRPr="007333C6">
        <w:rPr>
          <w:sz w:val="16"/>
          <w:szCs w:val="16"/>
        </w:rPr>
        <w:t xml:space="preserve"> industries. </w:t>
      </w:r>
      <w:r w:rsidR="00F7692B" w:rsidRPr="007333C6">
        <w:rPr>
          <w:sz w:val="16"/>
          <w:szCs w:val="16"/>
        </w:rPr>
        <w:t xml:space="preserve">Resurgence of RAS has been fueled by recent advances in fast, mobile, computing, artificial intelligence, and machine learning.  </w:t>
      </w:r>
      <w:r w:rsidRPr="007333C6">
        <w:rPr>
          <w:sz w:val="16"/>
          <w:szCs w:val="16"/>
        </w:rPr>
        <w:t xml:space="preserve">However due to a shortfall of investment of robotics research in the past decades, the US is losing leadership in this area. As a result, industry has found difficulty in hiring high quality employees in the robotics and automation field. </w:t>
      </w:r>
    </w:p>
    <w:p w:rsidR="00F87F86" w:rsidRPr="007333C6" w:rsidRDefault="00F7692B" w:rsidP="00F7692B">
      <w:pPr>
        <w:rPr>
          <w:sz w:val="16"/>
          <w:szCs w:val="16"/>
        </w:rPr>
      </w:pPr>
      <w:r w:rsidRPr="007333C6">
        <w:rPr>
          <w:sz w:val="16"/>
          <w:szCs w:val="16"/>
        </w:rPr>
        <w:t xml:space="preserve">The main objectives of the RAS minor program are: (1) exposing students to RAS engineering subjects ranging from design, analysis, control, interaction and operation; (2) equipping students with an understanding of the </w:t>
      </w:r>
      <w:r w:rsidR="008F2027">
        <w:rPr>
          <w:sz w:val="16"/>
          <w:szCs w:val="16"/>
        </w:rPr>
        <w:t>RAS</w:t>
      </w:r>
      <w:r w:rsidRPr="007333C6">
        <w:rPr>
          <w:sz w:val="16"/>
          <w:szCs w:val="16"/>
        </w:rPr>
        <w:t xml:space="preserve"> engineering fundamentals and basic research skills needed to succeed in  R&amp;D for the automation, healthcare and manufacturing industries; (3) promoting student interest in a career path in automation, manufacturing and healthcare in which </w:t>
      </w:r>
      <w:r w:rsidR="008F2027">
        <w:rPr>
          <w:sz w:val="16"/>
          <w:szCs w:val="16"/>
        </w:rPr>
        <w:t>RAS</w:t>
      </w:r>
      <w:r w:rsidRPr="007333C6">
        <w:rPr>
          <w:sz w:val="16"/>
          <w:szCs w:val="16"/>
        </w:rPr>
        <w:t xml:space="preserve"> technologies play a central role; (4) producing a high quality work force that is essential to revitalize manufacturing in the United States.</w:t>
      </w:r>
    </w:p>
    <w:p w:rsidR="00F87F86" w:rsidRPr="007333C6" w:rsidRDefault="00F87F86" w:rsidP="008E419A">
      <w:pPr>
        <w:spacing w:after="0" w:line="240" w:lineRule="auto"/>
        <w:rPr>
          <w:b/>
          <w:sz w:val="16"/>
          <w:szCs w:val="16"/>
        </w:rPr>
      </w:pPr>
      <w:r w:rsidRPr="007333C6">
        <w:rPr>
          <w:b/>
          <w:sz w:val="16"/>
          <w:szCs w:val="16"/>
        </w:rPr>
        <w:t>Required course</w:t>
      </w:r>
      <w:r w:rsidR="003236C4" w:rsidRPr="007333C6">
        <w:rPr>
          <w:b/>
          <w:sz w:val="16"/>
          <w:szCs w:val="16"/>
        </w:rPr>
        <w:t xml:space="preserve"> (3 credit hours)</w:t>
      </w:r>
    </w:p>
    <w:p w:rsidR="00F87F86" w:rsidRPr="007333C6" w:rsidRDefault="008B46F6" w:rsidP="00F87F86">
      <w:pPr>
        <w:rPr>
          <w:sz w:val="16"/>
          <w:szCs w:val="16"/>
        </w:rPr>
      </w:pPr>
      <w:r w:rsidRPr="007333C6">
        <w:rPr>
          <w:sz w:val="16"/>
          <w:szCs w:val="16"/>
        </w:rPr>
        <w:t>ME/ECE</w:t>
      </w:r>
      <w:r w:rsidR="00F87F86" w:rsidRPr="007333C6">
        <w:rPr>
          <w:sz w:val="16"/>
          <w:szCs w:val="16"/>
        </w:rPr>
        <w:t xml:space="preserve"> </w:t>
      </w:r>
      <w:r w:rsidRPr="007333C6">
        <w:rPr>
          <w:sz w:val="16"/>
          <w:szCs w:val="16"/>
        </w:rPr>
        <w:t>5463</w:t>
      </w:r>
      <w:r w:rsidR="00F87F86" w:rsidRPr="007333C6">
        <w:rPr>
          <w:sz w:val="16"/>
          <w:szCs w:val="16"/>
        </w:rPr>
        <w:t xml:space="preserve"> </w:t>
      </w:r>
      <w:r w:rsidRPr="007333C6">
        <w:rPr>
          <w:sz w:val="16"/>
          <w:szCs w:val="16"/>
        </w:rPr>
        <w:t>Introduction to Real Time Robotics Systems</w:t>
      </w:r>
    </w:p>
    <w:p w:rsidR="008B46F6" w:rsidRPr="007333C6" w:rsidRDefault="00F44532" w:rsidP="008E419A">
      <w:pPr>
        <w:spacing w:after="0" w:line="240" w:lineRule="auto"/>
        <w:rPr>
          <w:b/>
          <w:sz w:val="16"/>
          <w:szCs w:val="16"/>
        </w:rPr>
      </w:pPr>
      <w:r w:rsidRPr="007333C6">
        <w:rPr>
          <w:b/>
          <w:sz w:val="16"/>
          <w:szCs w:val="16"/>
        </w:rPr>
        <w:t>Elective</w:t>
      </w:r>
      <w:r w:rsidR="00F87F86" w:rsidRPr="007333C6">
        <w:rPr>
          <w:b/>
          <w:sz w:val="16"/>
          <w:szCs w:val="16"/>
        </w:rPr>
        <w:t xml:space="preserve"> courses (at least </w:t>
      </w:r>
      <w:r w:rsidR="00A07021" w:rsidRPr="007333C6">
        <w:rPr>
          <w:b/>
          <w:sz w:val="16"/>
          <w:szCs w:val="16"/>
        </w:rPr>
        <w:t>3</w:t>
      </w:r>
      <w:r w:rsidR="00F87F86" w:rsidRPr="007333C6">
        <w:rPr>
          <w:b/>
          <w:sz w:val="16"/>
          <w:szCs w:val="16"/>
        </w:rPr>
        <w:t xml:space="preserve"> credit hours) </w:t>
      </w:r>
    </w:p>
    <w:p w:rsidR="00F87F86" w:rsidRPr="007333C6" w:rsidRDefault="00013D43" w:rsidP="008B46F6">
      <w:pPr>
        <w:rPr>
          <w:sz w:val="16"/>
          <w:szCs w:val="16"/>
        </w:rPr>
      </w:pPr>
      <w:r>
        <w:rPr>
          <w:sz w:val="16"/>
          <w:szCs w:val="16"/>
        </w:rPr>
        <w:t xml:space="preserve">MECHENG </w:t>
      </w:r>
      <w:r w:rsidR="008B46F6" w:rsidRPr="007333C6">
        <w:rPr>
          <w:sz w:val="16"/>
          <w:szCs w:val="16"/>
        </w:rPr>
        <w:t>5372 - Design and control of mechatronics systems</w:t>
      </w:r>
      <w:r w:rsidR="008B46F6" w:rsidRPr="007333C6">
        <w:rPr>
          <w:sz w:val="16"/>
          <w:szCs w:val="16"/>
        </w:rPr>
        <w:br/>
      </w:r>
      <w:r>
        <w:rPr>
          <w:sz w:val="16"/>
          <w:szCs w:val="16"/>
        </w:rPr>
        <w:t xml:space="preserve">MECHENG </w:t>
      </w:r>
      <w:r w:rsidR="008B46F6" w:rsidRPr="007333C6">
        <w:rPr>
          <w:sz w:val="16"/>
          <w:szCs w:val="16"/>
        </w:rPr>
        <w:t>5751 – Design and manufacturing of compliant mechanisms and robots</w:t>
      </w:r>
      <w:r w:rsidR="008B46F6" w:rsidRPr="007333C6">
        <w:rPr>
          <w:sz w:val="16"/>
          <w:szCs w:val="16"/>
        </w:rPr>
        <w:br/>
      </w:r>
      <w:r>
        <w:rPr>
          <w:sz w:val="16"/>
          <w:szCs w:val="16"/>
        </w:rPr>
        <w:t xml:space="preserve">MECHENG </w:t>
      </w:r>
      <w:r w:rsidR="008B46F6" w:rsidRPr="007333C6">
        <w:rPr>
          <w:sz w:val="16"/>
          <w:szCs w:val="16"/>
        </w:rPr>
        <w:t xml:space="preserve">5194 - Machine learning for engineers </w:t>
      </w:r>
      <w:r w:rsidR="008B46F6" w:rsidRPr="007333C6">
        <w:rPr>
          <w:sz w:val="16"/>
          <w:szCs w:val="16"/>
        </w:rPr>
        <w:br/>
      </w:r>
      <w:r>
        <w:rPr>
          <w:sz w:val="16"/>
          <w:szCs w:val="16"/>
        </w:rPr>
        <w:t xml:space="preserve">MECHENG </w:t>
      </w:r>
      <w:r w:rsidR="008B46F6" w:rsidRPr="007333C6">
        <w:rPr>
          <w:sz w:val="16"/>
          <w:szCs w:val="16"/>
        </w:rPr>
        <w:t>5194 - Smart product design</w:t>
      </w:r>
      <w:r w:rsidR="008B46F6" w:rsidRPr="007333C6">
        <w:rPr>
          <w:sz w:val="16"/>
          <w:szCs w:val="16"/>
        </w:rPr>
        <w:br/>
      </w:r>
      <w:r>
        <w:rPr>
          <w:sz w:val="16"/>
          <w:szCs w:val="16"/>
        </w:rPr>
        <w:t xml:space="preserve">AEROENG </w:t>
      </w:r>
      <w:r w:rsidR="008B46F6" w:rsidRPr="007333C6">
        <w:rPr>
          <w:sz w:val="16"/>
          <w:szCs w:val="16"/>
        </w:rPr>
        <w:t>5621 - Guidance, Navigation and Control of Aerospace Vehicles</w:t>
      </w:r>
      <w:r w:rsidR="00833B3D" w:rsidRPr="007333C6">
        <w:rPr>
          <w:sz w:val="16"/>
          <w:szCs w:val="16"/>
        </w:rPr>
        <w:br/>
      </w:r>
      <w:r>
        <w:rPr>
          <w:sz w:val="16"/>
          <w:szCs w:val="16"/>
        </w:rPr>
        <w:t xml:space="preserve">AEROENG </w:t>
      </w:r>
      <w:r w:rsidR="008B46F6" w:rsidRPr="007333C6">
        <w:rPr>
          <w:sz w:val="16"/>
          <w:szCs w:val="16"/>
        </w:rPr>
        <w:t>5620 - Stability and Control of Flight Vehicles</w:t>
      </w:r>
      <w:r w:rsidR="008B46F6" w:rsidRPr="007333C6">
        <w:rPr>
          <w:sz w:val="16"/>
          <w:szCs w:val="16"/>
        </w:rPr>
        <w:br/>
        <w:t>ECE 3551 - Introduction to Feedback Control Systems</w:t>
      </w:r>
      <w:r w:rsidR="008B46F6" w:rsidRPr="007333C6">
        <w:rPr>
          <w:sz w:val="16"/>
          <w:szCs w:val="16"/>
        </w:rPr>
        <w:br/>
        <w:t>ECE 5200 - Introduction to Digital Signal Processing</w:t>
      </w:r>
      <w:r w:rsidR="008B46F6" w:rsidRPr="007333C6">
        <w:rPr>
          <w:sz w:val="16"/>
          <w:szCs w:val="16"/>
        </w:rPr>
        <w:br/>
        <w:t xml:space="preserve">ECE 5553 - Autonomy in Vehicles </w:t>
      </w:r>
      <w:r w:rsidR="008B46F6" w:rsidRPr="007333C6">
        <w:rPr>
          <w:sz w:val="16"/>
          <w:szCs w:val="16"/>
        </w:rPr>
        <w:br/>
        <w:t>ECE 4194.02 - Group study in machine learning</w:t>
      </w:r>
      <w:r w:rsidR="008B46F6" w:rsidRPr="007333C6">
        <w:rPr>
          <w:sz w:val="16"/>
          <w:szCs w:val="16"/>
        </w:rPr>
        <w:br/>
        <w:t>ISE 5520 - Industrial Automation</w:t>
      </w:r>
      <w:r w:rsidR="008B46F6" w:rsidRPr="007333C6">
        <w:rPr>
          <w:sz w:val="16"/>
          <w:szCs w:val="16"/>
        </w:rPr>
        <w:br/>
        <w:t>ISE 5525 - Industrial Robotics</w:t>
      </w:r>
      <w:r w:rsidR="008B46F6" w:rsidRPr="007333C6">
        <w:rPr>
          <w:sz w:val="16"/>
          <w:szCs w:val="16"/>
        </w:rPr>
        <w:br/>
        <w:t>ISE 5740 - Cognitive Engineering Systems: Human-Centered Automation</w:t>
      </w:r>
      <w:r w:rsidR="008B46F6" w:rsidRPr="007333C6">
        <w:rPr>
          <w:sz w:val="16"/>
          <w:szCs w:val="16"/>
        </w:rPr>
        <w:br/>
        <w:t xml:space="preserve">ISE 5760 - Visual Analytics for </w:t>
      </w:r>
      <w:proofErr w:type="spellStart"/>
      <w:r w:rsidR="008B46F6" w:rsidRPr="007333C6">
        <w:rPr>
          <w:sz w:val="16"/>
          <w:szCs w:val="16"/>
        </w:rPr>
        <w:t>Sensemaking</w:t>
      </w:r>
      <w:proofErr w:type="spellEnd"/>
      <w:r w:rsidR="008B46F6" w:rsidRPr="007333C6">
        <w:rPr>
          <w:sz w:val="16"/>
          <w:szCs w:val="16"/>
        </w:rPr>
        <w:br/>
        <w:t>CSE 5052:  Survey of Artificial Intelligence for Non-Majors</w:t>
      </w:r>
      <w:r w:rsidR="008B46F6" w:rsidRPr="007333C6">
        <w:rPr>
          <w:sz w:val="16"/>
          <w:szCs w:val="16"/>
        </w:rPr>
        <w:br/>
        <w:t>CSE 3521:  Survey of Artificial Intelligence 1</w:t>
      </w:r>
      <w:r w:rsidR="008B46F6" w:rsidRPr="007333C6">
        <w:rPr>
          <w:sz w:val="16"/>
          <w:szCs w:val="16"/>
        </w:rPr>
        <w:br/>
        <w:t>CSE 5524:  Computer Vision for Human-Computer Interaction</w:t>
      </w:r>
    </w:p>
    <w:p w:rsidR="00F44532" w:rsidRPr="007333C6" w:rsidRDefault="00F44532" w:rsidP="008E419A">
      <w:pPr>
        <w:spacing w:after="0" w:line="240" w:lineRule="auto"/>
        <w:rPr>
          <w:sz w:val="16"/>
          <w:szCs w:val="16"/>
        </w:rPr>
      </w:pPr>
      <w:r w:rsidRPr="007333C6">
        <w:rPr>
          <w:b/>
          <w:sz w:val="16"/>
          <w:szCs w:val="16"/>
        </w:rPr>
        <w:t>Elective research credits</w:t>
      </w:r>
    </w:p>
    <w:p w:rsidR="0054209B" w:rsidRPr="007333C6" w:rsidRDefault="00013D43" w:rsidP="0054209B">
      <w:pPr>
        <w:rPr>
          <w:sz w:val="16"/>
          <w:szCs w:val="16"/>
        </w:rPr>
      </w:pPr>
      <w:r>
        <w:rPr>
          <w:sz w:val="16"/>
          <w:szCs w:val="16"/>
        </w:rPr>
        <w:t xml:space="preserve">MECHENG </w:t>
      </w:r>
      <w:r w:rsidR="0054209B" w:rsidRPr="007333C6">
        <w:rPr>
          <w:sz w:val="16"/>
          <w:szCs w:val="16"/>
        </w:rPr>
        <w:t>4998 - Undergraduate Research in ME</w:t>
      </w:r>
      <w:r w:rsidR="0054209B" w:rsidRPr="007333C6">
        <w:rPr>
          <w:sz w:val="16"/>
          <w:szCs w:val="16"/>
        </w:rPr>
        <w:br/>
      </w:r>
      <w:r>
        <w:rPr>
          <w:sz w:val="16"/>
          <w:szCs w:val="16"/>
        </w:rPr>
        <w:t xml:space="preserve">MECHENG </w:t>
      </w:r>
      <w:r w:rsidR="0054209B" w:rsidRPr="007333C6">
        <w:rPr>
          <w:sz w:val="16"/>
          <w:szCs w:val="16"/>
        </w:rPr>
        <w:t>4998H – Honor Undergraduate Research in ME</w:t>
      </w:r>
      <w:r w:rsidR="0054209B" w:rsidRPr="007333C6">
        <w:rPr>
          <w:sz w:val="16"/>
          <w:szCs w:val="16"/>
        </w:rPr>
        <w:br/>
      </w:r>
      <w:r>
        <w:rPr>
          <w:sz w:val="16"/>
          <w:szCs w:val="16"/>
        </w:rPr>
        <w:t xml:space="preserve">MECHENG </w:t>
      </w:r>
      <w:r w:rsidR="0054209B" w:rsidRPr="007333C6">
        <w:rPr>
          <w:sz w:val="16"/>
          <w:szCs w:val="16"/>
        </w:rPr>
        <w:t>4999 - Undergraduate Research for Thesis</w:t>
      </w:r>
      <w:r w:rsidR="0054209B" w:rsidRPr="007333C6">
        <w:rPr>
          <w:sz w:val="16"/>
          <w:szCs w:val="16"/>
        </w:rPr>
        <w:br/>
      </w:r>
      <w:r>
        <w:rPr>
          <w:sz w:val="16"/>
          <w:szCs w:val="16"/>
        </w:rPr>
        <w:t xml:space="preserve">MECHENG </w:t>
      </w:r>
      <w:r w:rsidR="0054209B" w:rsidRPr="007333C6">
        <w:rPr>
          <w:sz w:val="16"/>
          <w:szCs w:val="16"/>
        </w:rPr>
        <w:t>4999H - Undergraduate Research for Honors Thesis</w:t>
      </w:r>
      <w:r w:rsidR="0054209B" w:rsidRPr="007333C6">
        <w:rPr>
          <w:sz w:val="16"/>
          <w:szCs w:val="16"/>
        </w:rPr>
        <w:br/>
      </w:r>
      <w:r>
        <w:rPr>
          <w:sz w:val="16"/>
          <w:szCs w:val="16"/>
        </w:rPr>
        <w:t xml:space="preserve">AEROENG </w:t>
      </w:r>
      <w:r w:rsidR="0054209B" w:rsidRPr="007333C6">
        <w:rPr>
          <w:sz w:val="16"/>
          <w:szCs w:val="16"/>
        </w:rPr>
        <w:t>4998 - Undergraduate Research for Thesis in AE</w:t>
      </w:r>
      <w:r w:rsidR="0054209B" w:rsidRPr="007333C6">
        <w:rPr>
          <w:sz w:val="16"/>
          <w:szCs w:val="16"/>
        </w:rPr>
        <w:br/>
      </w:r>
      <w:r>
        <w:rPr>
          <w:sz w:val="16"/>
          <w:szCs w:val="16"/>
        </w:rPr>
        <w:t xml:space="preserve">AEROENG </w:t>
      </w:r>
      <w:r w:rsidR="0054209B" w:rsidRPr="007333C6">
        <w:rPr>
          <w:sz w:val="16"/>
          <w:szCs w:val="16"/>
        </w:rPr>
        <w:t xml:space="preserve">4998H - Honor Undergraduate Research for Honor Thesis in </w:t>
      </w:r>
      <w:r w:rsidR="0054209B" w:rsidRPr="007333C6">
        <w:rPr>
          <w:sz w:val="16"/>
          <w:szCs w:val="16"/>
        </w:rPr>
        <w:br/>
      </w:r>
      <w:r>
        <w:rPr>
          <w:sz w:val="16"/>
          <w:szCs w:val="16"/>
        </w:rPr>
        <w:t xml:space="preserve">AEROENG </w:t>
      </w:r>
      <w:r w:rsidR="0054209B" w:rsidRPr="007333C6">
        <w:rPr>
          <w:sz w:val="16"/>
          <w:szCs w:val="16"/>
        </w:rPr>
        <w:t>4999 - Undergraduate Research for Thesis in AE</w:t>
      </w:r>
      <w:r w:rsidR="0054209B" w:rsidRPr="007333C6">
        <w:rPr>
          <w:sz w:val="16"/>
          <w:szCs w:val="16"/>
        </w:rPr>
        <w:br/>
      </w:r>
      <w:r>
        <w:rPr>
          <w:sz w:val="16"/>
          <w:szCs w:val="16"/>
        </w:rPr>
        <w:t xml:space="preserve">AEROENG </w:t>
      </w:r>
      <w:r w:rsidR="0054209B" w:rsidRPr="007333C6">
        <w:rPr>
          <w:sz w:val="16"/>
          <w:szCs w:val="16"/>
        </w:rPr>
        <w:t>4999H - Undergraduate Research for Honor Thesis in AE</w:t>
      </w:r>
      <w:r w:rsidR="0054209B" w:rsidRPr="007333C6">
        <w:rPr>
          <w:sz w:val="16"/>
          <w:szCs w:val="16"/>
        </w:rPr>
        <w:br/>
        <w:t>ECE 4998.01 - Undergraduate Research in ECE</w:t>
      </w:r>
      <w:r w:rsidR="0054209B" w:rsidRPr="007333C6">
        <w:rPr>
          <w:sz w:val="16"/>
          <w:szCs w:val="16"/>
        </w:rPr>
        <w:br/>
      </w:r>
      <w:proofErr w:type="spellStart"/>
      <w:r w:rsidR="0054209B" w:rsidRPr="007333C6">
        <w:rPr>
          <w:sz w:val="16"/>
          <w:szCs w:val="16"/>
        </w:rPr>
        <w:t>ECE</w:t>
      </w:r>
      <w:proofErr w:type="spellEnd"/>
      <w:r w:rsidR="0054209B" w:rsidRPr="007333C6">
        <w:rPr>
          <w:sz w:val="16"/>
          <w:szCs w:val="16"/>
        </w:rPr>
        <w:t xml:space="preserve"> 4998.01H - Undergraduate Honors Research in ECE </w:t>
      </w:r>
      <w:r w:rsidR="0054209B" w:rsidRPr="007333C6">
        <w:rPr>
          <w:sz w:val="16"/>
          <w:szCs w:val="16"/>
        </w:rPr>
        <w:br/>
      </w:r>
      <w:proofErr w:type="spellStart"/>
      <w:r w:rsidR="0054209B" w:rsidRPr="007333C6">
        <w:rPr>
          <w:sz w:val="16"/>
          <w:szCs w:val="16"/>
        </w:rPr>
        <w:t>ECE</w:t>
      </w:r>
      <w:proofErr w:type="spellEnd"/>
      <w:r w:rsidR="0054209B" w:rsidRPr="007333C6">
        <w:rPr>
          <w:sz w:val="16"/>
          <w:szCs w:val="16"/>
        </w:rPr>
        <w:t xml:space="preserve"> 4999.01 - Undergraduate Thesis Research in ECE</w:t>
      </w:r>
      <w:r w:rsidR="0054209B" w:rsidRPr="007333C6">
        <w:rPr>
          <w:sz w:val="16"/>
          <w:szCs w:val="16"/>
        </w:rPr>
        <w:br/>
      </w:r>
      <w:proofErr w:type="spellStart"/>
      <w:r w:rsidR="0054209B" w:rsidRPr="007333C6">
        <w:rPr>
          <w:sz w:val="16"/>
          <w:szCs w:val="16"/>
        </w:rPr>
        <w:t>ECE</w:t>
      </w:r>
      <w:proofErr w:type="spellEnd"/>
      <w:r w:rsidR="0054209B" w:rsidRPr="007333C6">
        <w:rPr>
          <w:sz w:val="16"/>
          <w:szCs w:val="16"/>
        </w:rPr>
        <w:t xml:space="preserve"> 4999.01H - Undergraduate Honors Thesis Research in ECE</w:t>
      </w:r>
      <w:r w:rsidR="0054209B" w:rsidRPr="007333C6">
        <w:rPr>
          <w:sz w:val="16"/>
          <w:szCs w:val="16"/>
        </w:rPr>
        <w:br/>
        <w:t>ISE 4998 -  Undergraduate Research in ISE</w:t>
      </w:r>
      <w:r w:rsidR="0054209B" w:rsidRPr="007333C6">
        <w:rPr>
          <w:sz w:val="16"/>
          <w:szCs w:val="16"/>
        </w:rPr>
        <w:br/>
      </w:r>
      <w:proofErr w:type="spellStart"/>
      <w:r w:rsidR="0054209B" w:rsidRPr="007333C6">
        <w:rPr>
          <w:sz w:val="16"/>
          <w:szCs w:val="16"/>
        </w:rPr>
        <w:t>ISE</w:t>
      </w:r>
      <w:proofErr w:type="spellEnd"/>
      <w:r w:rsidR="0054209B" w:rsidRPr="007333C6">
        <w:rPr>
          <w:sz w:val="16"/>
          <w:szCs w:val="16"/>
        </w:rPr>
        <w:t xml:space="preserve"> 4998H -  Undergraduate Honors Research in ISE</w:t>
      </w:r>
      <w:r w:rsidR="0054209B" w:rsidRPr="007333C6">
        <w:rPr>
          <w:sz w:val="16"/>
          <w:szCs w:val="16"/>
        </w:rPr>
        <w:br/>
      </w:r>
      <w:proofErr w:type="spellStart"/>
      <w:r w:rsidR="0054209B" w:rsidRPr="007333C6">
        <w:rPr>
          <w:sz w:val="16"/>
          <w:szCs w:val="16"/>
        </w:rPr>
        <w:t>ISE</w:t>
      </w:r>
      <w:proofErr w:type="spellEnd"/>
      <w:r w:rsidR="0054209B" w:rsidRPr="007333C6">
        <w:rPr>
          <w:sz w:val="16"/>
          <w:szCs w:val="16"/>
        </w:rPr>
        <w:t xml:space="preserve"> 4999 -  Undergraduate Thesis Research in ISE</w:t>
      </w:r>
      <w:r w:rsidR="0054209B" w:rsidRPr="007333C6">
        <w:rPr>
          <w:sz w:val="16"/>
          <w:szCs w:val="16"/>
        </w:rPr>
        <w:br/>
      </w:r>
      <w:proofErr w:type="spellStart"/>
      <w:r w:rsidR="0054209B" w:rsidRPr="007333C6">
        <w:rPr>
          <w:sz w:val="16"/>
          <w:szCs w:val="16"/>
        </w:rPr>
        <w:t>ISE</w:t>
      </w:r>
      <w:proofErr w:type="spellEnd"/>
      <w:r w:rsidR="0054209B" w:rsidRPr="007333C6">
        <w:rPr>
          <w:sz w:val="16"/>
          <w:szCs w:val="16"/>
        </w:rPr>
        <w:t xml:space="preserve"> 4999H -  Undergraduate Honors Thesis Research in ISE</w:t>
      </w:r>
      <w:r w:rsidR="0054209B" w:rsidRPr="007333C6">
        <w:rPr>
          <w:sz w:val="16"/>
          <w:szCs w:val="16"/>
        </w:rPr>
        <w:br/>
        <w:t>CSE 4998 -  Undergraduate Research in CSE</w:t>
      </w:r>
      <w:r w:rsidR="0054209B" w:rsidRPr="007333C6">
        <w:rPr>
          <w:sz w:val="16"/>
          <w:szCs w:val="16"/>
        </w:rPr>
        <w:br/>
      </w:r>
      <w:proofErr w:type="spellStart"/>
      <w:r w:rsidR="0054209B" w:rsidRPr="007333C6">
        <w:rPr>
          <w:sz w:val="16"/>
          <w:szCs w:val="16"/>
        </w:rPr>
        <w:t>CSE</w:t>
      </w:r>
      <w:proofErr w:type="spellEnd"/>
      <w:r w:rsidR="0054209B" w:rsidRPr="007333C6">
        <w:rPr>
          <w:sz w:val="16"/>
          <w:szCs w:val="16"/>
        </w:rPr>
        <w:t xml:space="preserve"> 4998H -  Undergraduate Honors Research in CSE</w:t>
      </w:r>
      <w:r w:rsidR="0054209B" w:rsidRPr="007333C6">
        <w:rPr>
          <w:sz w:val="16"/>
          <w:szCs w:val="16"/>
        </w:rPr>
        <w:br/>
      </w:r>
      <w:proofErr w:type="spellStart"/>
      <w:r w:rsidR="0054209B" w:rsidRPr="007333C6">
        <w:rPr>
          <w:sz w:val="16"/>
          <w:szCs w:val="16"/>
        </w:rPr>
        <w:t>CSE</w:t>
      </w:r>
      <w:proofErr w:type="spellEnd"/>
      <w:r w:rsidR="0054209B" w:rsidRPr="007333C6">
        <w:rPr>
          <w:sz w:val="16"/>
          <w:szCs w:val="16"/>
        </w:rPr>
        <w:t xml:space="preserve"> 4999 -  Undergraduate Thesis Research in CSE</w:t>
      </w:r>
      <w:r w:rsidR="0054209B" w:rsidRPr="007333C6">
        <w:rPr>
          <w:sz w:val="16"/>
          <w:szCs w:val="16"/>
        </w:rPr>
        <w:br/>
      </w:r>
      <w:proofErr w:type="spellStart"/>
      <w:r w:rsidR="0054209B" w:rsidRPr="007333C6">
        <w:rPr>
          <w:sz w:val="16"/>
          <w:szCs w:val="16"/>
        </w:rPr>
        <w:t>CSE</w:t>
      </w:r>
      <w:proofErr w:type="spellEnd"/>
      <w:r w:rsidR="0054209B" w:rsidRPr="007333C6">
        <w:rPr>
          <w:sz w:val="16"/>
          <w:szCs w:val="16"/>
        </w:rPr>
        <w:t xml:space="preserve"> 4999H -  Undergraduate Honors Thesis Research in CSE</w:t>
      </w:r>
      <w:r w:rsidR="00F44532" w:rsidRPr="007333C6">
        <w:rPr>
          <w:sz w:val="16"/>
          <w:szCs w:val="16"/>
        </w:rPr>
        <w:t xml:space="preserve"> </w:t>
      </w:r>
    </w:p>
    <w:p w:rsidR="003236C4" w:rsidRPr="006A42A6" w:rsidRDefault="003236C4" w:rsidP="006A42A6">
      <w:pPr>
        <w:spacing w:after="0" w:line="240" w:lineRule="auto"/>
        <w:rPr>
          <w:b/>
          <w:sz w:val="16"/>
          <w:szCs w:val="16"/>
        </w:rPr>
      </w:pPr>
      <w:r w:rsidRPr="006A42A6">
        <w:rPr>
          <w:b/>
          <w:sz w:val="16"/>
          <w:szCs w:val="16"/>
        </w:rPr>
        <w:t>Robotics and Autonomous Systems minor program guidelines</w:t>
      </w:r>
    </w:p>
    <w:p w:rsidR="00095D5C" w:rsidRPr="007333C6" w:rsidRDefault="00095D5C" w:rsidP="00F44532">
      <w:pPr>
        <w:rPr>
          <w:sz w:val="16"/>
          <w:szCs w:val="16"/>
        </w:rPr>
      </w:pPr>
      <w:r w:rsidRPr="007333C6">
        <w:rPr>
          <w:sz w:val="16"/>
          <w:szCs w:val="16"/>
          <w:u w:val="single"/>
        </w:rPr>
        <w:t>Required for Graduation</w:t>
      </w:r>
      <w:r w:rsidRPr="007333C6">
        <w:rPr>
          <w:sz w:val="16"/>
          <w:szCs w:val="16"/>
        </w:rPr>
        <w:t xml:space="preserve"> No</w:t>
      </w:r>
    </w:p>
    <w:p w:rsidR="00095D5C" w:rsidRPr="007333C6" w:rsidRDefault="00095D5C" w:rsidP="00095D5C">
      <w:pPr>
        <w:rPr>
          <w:sz w:val="16"/>
          <w:szCs w:val="16"/>
        </w:rPr>
      </w:pPr>
      <w:r w:rsidRPr="007333C6">
        <w:rPr>
          <w:sz w:val="16"/>
          <w:szCs w:val="16"/>
          <w:u w:val="single"/>
        </w:rPr>
        <w:t>Credit Hours Required</w:t>
      </w:r>
      <w:r w:rsidRPr="007333C6">
        <w:rPr>
          <w:sz w:val="16"/>
          <w:szCs w:val="16"/>
        </w:rPr>
        <w:t xml:space="preserve"> A minimum of 12 credit hrs. </w:t>
      </w:r>
    </w:p>
    <w:p w:rsidR="00095D5C" w:rsidRPr="007333C6" w:rsidRDefault="00095D5C" w:rsidP="00095D5C">
      <w:pPr>
        <w:rPr>
          <w:sz w:val="16"/>
          <w:szCs w:val="16"/>
        </w:rPr>
      </w:pPr>
      <w:r w:rsidRPr="007333C6">
        <w:rPr>
          <w:sz w:val="16"/>
          <w:szCs w:val="16"/>
          <w:u w:val="single"/>
        </w:rPr>
        <w:t>Transfer and EM Credit Hours Allowed</w:t>
      </w:r>
      <w:r w:rsidRPr="007333C6">
        <w:rPr>
          <w:sz w:val="16"/>
          <w:szCs w:val="16"/>
        </w:rPr>
        <w:t xml:space="preserve"> </w:t>
      </w:r>
      <w:proofErr w:type="gramStart"/>
      <w:r w:rsidRPr="007333C6">
        <w:rPr>
          <w:sz w:val="16"/>
          <w:szCs w:val="16"/>
        </w:rPr>
        <w:t>A</w:t>
      </w:r>
      <w:proofErr w:type="gramEnd"/>
      <w:r w:rsidRPr="007333C6">
        <w:rPr>
          <w:sz w:val="16"/>
          <w:szCs w:val="16"/>
        </w:rPr>
        <w:t xml:space="preserve"> student is permitted to count up to 6 total hours of transfer credit and/or credit by examination toward the minor.</w:t>
      </w:r>
    </w:p>
    <w:p w:rsidR="00095D5C" w:rsidRPr="007333C6" w:rsidRDefault="00095D5C" w:rsidP="00095D5C">
      <w:pPr>
        <w:rPr>
          <w:sz w:val="16"/>
          <w:szCs w:val="16"/>
        </w:rPr>
      </w:pPr>
      <w:r w:rsidRPr="007333C6">
        <w:rPr>
          <w:sz w:val="16"/>
          <w:szCs w:val="16"/>
          <w:u w:val="single"/>
        </w:rPr>
        <w:t>Overlap with the GE</w:t>
      </w:r>
      <w:r w:rsidRPr="007333C6">
        <w:rPr>
          <w:sz w:val="16"/>
          <w:szCs w:val="16"/>
        </w:rPr>
        <w:t xml:space="preserve"> A student is permitted to overlap up to 6 </w:t>
      </w:r>
      <w:proofErr w:type="spellStart"/>
      <w:r w:rsidRPr="007333C6">
        <w:rPr>
          <w:sz w:val="16"/>
          <w:szCs w:val="16"/>
        </w:rPr>
        <w:t>cr</w:t>
      </w:r>
      <w:proofErr w:type="spellEnd"/>
      <w:r w:rsidRPr="007333C6">
        <w:rPr>
          <w:sz w:val="16"/>
          <w:szCs w:val="16"/>
        </w:rPr>
        <w:t xml:space="preserve"> </w:t>
      </w:r>
      <w:proofErr w:type="spellStart"/>
      <w:r w:rsidRPr="007333C6">
        <w:rPr>
          <w:sz w:val="16"/>
          <w:szCs w:val="16"/>
        </w:rPr>
        <w:t>hrs</w:t>
      </w:r>
      <w:proofErr w:type="spellEnd"/>
      <w:r w:rsidR="00A522CF" w:rsidRPr="007333C6">
        <w:rPr>
          <w:sz w:val="16"/>
          <w:szCs w:val="16"/>
        </w:rPr>
        <w:t xml:space="preserve"> </w:t>
      </w:r>
      <w:r w:rsidRPr="007333C6">
        <w:rPr>
          <w:sz w:val="16"/>
          <w:szCs w:val="16"/>
        </w:rPr>
        <w:t>between</w:t>
      </w:r>
      <w:r w:rsidR="00A522CF" w:rsidRPr="007333C6">
        <w:rPr>
          <w:sz w:val="16"/>
          <w:szCs w:val="16"/>
        </w:rPr>
        <w:t xml:space="preserve"> </w:t>
      </w:r>
      <w:r w:rsidRPr="007333C6">
        <w:rPr>
          <w:sz w:val="16"/>
          <w:szCs w:val="16"/>
        </w:rPr>
        <w:t>the GE and the minor</w:t>
      </w:r>
    </w:p>
    <w:p w:rsidR="00095D5C" w:rsidRPr="007333C6" w:rsidRDefault="00095D5C" w:rsidP="00095D5C">
      <w:pPr>
        <w:rPr>
          <w:sz w:val="16"/>
          <w:szCs w:val="16"/>
          <w:u w:val="single"/>
        </w:rPr>
      </w:pPr>
      <w:r w:rsidRPr="007333C6">
        <w:rPr>
          <w:sz w:val="16"/>
          <w:szCs w:val="16"/>
          <w:u w:val="single"/>
        </w:rPr>
        <w:t>Overlap with the Major and Additional Minor(s)</w:t>
      </w:r>
    </w:p>
    <w:p w:rsidR="00095D5C" w:rsidRPr="007333C6" w:rsidRDefault="00A522CF" w:rsidP="00095D5C">
      <w:pPr>
        <w:rPr>
          <w:sz w:val="16"/>
          <w:szCs w:val="16"/>
        </w:rPr>
      </w:pPr>
      <w:r w:rsidRPr="007333C6">
        <w:rPr>
          <w:sz w:val="16"/>
          <w:szCs w:val="16"/>
        </w:rPr>
        <w:t>•</w:t>
      </w:r>
      <w:r w:rsidR="00095D5C" w:rsidRPr="007333C6">
        <w:rPr>
          <w:sz w:val="16"/>
          <w:szCs w:val="16"/>
        </w:rPr>
        <w:t>The minor must be in a different subject than the major.</w:t>
      </w:r>
      <w:r w:rsidR="005D092A" w:rsidRPr="007333C6">
        <w:rPr>
          <w:sz w:val="16"/>
          <w:szCs w:val="16"/>
        </w:rPr>
        <w:br/>
      </w:r>
      <w:r w:rsidR="00095D5C" w:rsidRPr="007333C6">
        <w:rPr>
          <w:sz w:val="16"/>
          <w:szCs w:val="16"/>
        </w:rPr>
        <w:t>•The minor must contain a minimum of 12 hours distinct from</w:t>
      </w:r>
      <w:r w:rsidRPr="007333C6">
        <w:rPr>
          <w:sz w:val="16"/>
          <w:szCs w:val="16"/>
        </w:rPr>
        <w:t xml:space="preserve"> </w:t>
      </w:r>
      <w:r w:rsidR="00095D5C" w:rsidRPr="007333C6">
        <w:rPr>
          <w:sz w:val="16"/>
          <w:szCs w:val="16"/>
        </w:rPr>
        <w:t>the major and/or additio</w:t>
      </w:r>
      <w:r w:rsidRPr="007333C6">
        <w:rPr>
          <w:sz w:val="16"/>
          <w:szCs w:val="16"/>
        </w:rPr>
        <w:t>nal minors.</w:t>
      </w:r>
    </w:p>
    <w:p w:rsidR="00095D5C" w:rsidRPr="007333C6" w:rsidRDefault="00095D5C" w:rsidP="00095D5C">
      <w:pPr>
        <w:rPr>
          <w:sz w:val="16"/>
          <w:szCs w:val="16"/>
          <w:u w:val="single"/>
        </w:rPr>
      </w:pPr>
      <w:r w:rsidRPr="007333C6">
        <w:rPr>
          <w:sz w:val="16"/>
          <w:szCs w:val="16"/>
          <w:u w:val="single"/>
        </w:rPr>
        <w:t>Grades Required</w:t>
      </w:r>
    </w:p>
    <w:p w:rsidR="00095D5C" w:rsidRPr="007333C6" w:rsidRDefault="00095D5C" w:rsidP="00095D5C">
      <w:pPr>
        <w:rPr>
          <w:sz w:val="16"/>
          <w:szCs w:val="16"/>
        </w:rPr>
      </w:pPr>
      <w:r w:rsidRPr="007333C6">
        <w:rPr>
          <w:sz w:val="16"/>
          <w:szCs w:val="16"/>
        </w:rPr>
        <w:t>•Minimum C- for a course to be listed on the minor.</w:t>
      </w:r>
      <w:r w:rsidR="005D092A" w:rsidRPr="007333C6">
        <w:rPr>
          <w:sz w:val="16"/>
          <w:szCs w:val="16"/>
        </w:rPr>
        <w:br/>
      </w:r>
      <w:r w:rsidRPr="007333C6">
        <w:rPr>
          <w:sz w:val="16"/>
          <w:szCs w:val="16"/>
        </w:rPr>
        <w:t>•Minimum 2.00 cumulative point-hour ratio required for the minor.</w:t>
      </w:r>
      <w:r w:rsidR="005D092A" w:rsidRPr="007333C6">
        <w:rPr>
          <w:sz w:val="16"/>
          <w:szCs w:val="16"/>
        </w:rPr>
        <w:br/>
      </w:r>
      <w:r w:rsidR="00A522CF" w:rsidRPr="007333C6">
        <w:rPr>
          <w:sz w:val="16"/>
          <w:szCs w:val="16"/>
        </w:rPr>
        <w:t>•</w:t>
      </w:r>
      <w:r w:rsidRPr="007333C6">
        <w:rPr>
          <w:sz w:val="16"/>
          <w:szCs w:val="16"/>
        </w:rPr>
        <w:t>Course work graded Pass/Non-Pass cannot count on the</w:t>
      </w:r>
      <w:r w:rsidR="00AA10ED">
        <w:rPr>
          <w:sz w:val="16"/>
          <w:szCs w:val="16"/>
        </w:rPr>
        <w:t xml:space="preserve"> </w:t>
      </w:r>
      <w:r w:rsidRPr="007333C6">
        <w:rPr>
          <w:sz w:val="16"/>
          <w:szCs w:val="16"/>
        </w:rPr>
        <w:t>minor.</w:t>
      </w:r>
      <w:r w:rsidR="005D092A" w:rsidRPr="007333C6">
        <w:rPr>
          <w:sz w:val="16"/>
          <w:szCs w:val="16"/>
        </w:rPr>
        <w:br/>
      </w:r>
      <w:r w:rsidRPr="007333C6">
        <w:rPr>
          <w:sz w:val="16"/>
          <w:szCs w:val="16"/>
        </w:rPr>
        <w:t>•No more than 3 cr</w:t>
      </w:r>
      <w:r w:rsidR="00B130C5" w:rsidRPr="007333C6">
        <w:rPr>
          <w:sz w:val="16"/>
          <w:szCs w:val="16"/>
        </w:rPr>
        <w:t>.</w:t>
      </w:r>
      <w:r w:rsidRPr="007333C6">
        <w:rPr>
          <w:sz w:val="16"/>
          <w:szCs w:val="16"/>
        </w:rPr>
        <w:t xml:space="preserve"> </w:t>
      </w:r>
      <w:r w:rsidR="00B130C5" w:rsidRPr="007333C6">
        <w:rPr>
          <w:sz w:val="16"/>
          <w:szCs w:val="16"/>
        </w:rPr>
        <w:t>H</w:t>
      </w:r>
      <w:r w:rsidRPr="007333C6">
        <w:rPr>
          <w:sz w:val="16"/>
          <w:szCs w:val="16"/>
        </w:rPr>
        <w:t>rs</w:t>
      </w:r>
      <w:r w:rsidR="00B130C5" w:rsidRPr="007333C6">
        <w:rPr>
          <w:sz w:val="16"/>
          <w:szCs w:val="16"/>
        </w:rPr>
        <w:t>.</w:t>
      </w:r>
      <w:r w:rsidRPr="007333C6">
        <w:rPr>
          <w:sz w:val="16"/>
          <w:szCs w:val="16"/>
        </w:rPr>
        <w:t xml:space="preserve"> of course work graded</w:t>
      </w:r>
      <w:r w:rsidR="00A522CF" w:rsidRPr="007333C6">
        <w:rPr>
          <w:sz w:val="16"/>
          <w:szCs w:val="16"/>
        </w:rPr>
        <w:t xml:space="preserve"> </w:t>
      </w:r>
      <w:r w:rsidRPr="007333C6">
        <w:rPr>
          <w:sz w:val="16"/>
          <w:szCs w:val="16"/>
        </w:rPr>
        <w:t>Satisfactory/Unsatisfactory may count towards the minor.</w:t>
      </w:r>
    </w:p>
    <w:p w:rsidR="00095D5C" w:rsidRPr="007333C6" w:rsidRDefault="00095D5C" w:rsidP="00095D5C">
      <w:pPr>
        <w:rPr>
          <w:sz w:val="16"/>
          <w:szCs w:val="16"/>
        </w:rPr>
      </w:pPr>
      <w:r w:rsidRPr="007333C6">
        <w:rPr>
          <w:sz w:val="16"/>
          <w:szCs w:val="16"/>
        </w:rPr>
        <w:t>Minor Approval The min</w:t>
      </w:r>
      <w:r w:rsidR="00260D1C" w:rsidRPr="007333C6">
        <w:rPr>
          <w:sz w:val="16"/>
          <w:szCs w:val="16"/>
        </w:rPr>
        <w:t xml:space="preserve">or course work must be approved </w:t>
      </w:r>
      <w:r w:rsidRPr="007333C6">
        <w:rPr>
          <w:sz w:val="16"/>
          <w:szCs w:val="16"/>
        </w:rPr>
        <w:t>by the</w:t>
      </w:r>
      <w:r w:rsidR="00A522CF" w:rsidRPr="007333C6">
        <w:rPr>
          <w:sz w:val="16"/>
          <w:szCs w:val="16"/>
        </w:rPr>
        <w:t xml:space="preserve"> </w:t>
      </w:r>
      <w:r w:rsidRPr="007333C6">
        <w:rPr>
          <w:sz w:val="16"/>
          <w:szCs w:val="16"/>
        </w:rPr>
        <w:t>faculty advisor of the ac</w:t>
      </w:r>
      <w:r w:rsidR="00260D1C" w:rsidRPr="007333C6">
        <w:rPr>
          <w:sz w:val="16"/>
          <w:szCs w:val="16"/>
        </w:rPr>
        <w:t xml:space="preserve">ademic unit offering the </w:t>
      </w:r>
      <w:r w:rsidR="00A522CF" w:rsidRPr="007333C6">
        <w:rPr>
          <w:sz w:val="16"/>
          <w:szCs w:val="16"/>
        </w:rPr>
        <w:t>minor.</w:t>
      </w:r>
    </w:p>
    <w:p w:rsidR="00095D5C" w:rsidRPr="007333C6" w:rsidRDefault="00095D5C" w:rsidP="00095D5C">
      <w:pPr>
        <w:rPr>
          <w:sz w:val="16"/>
          <w:szCs w:val="16"/>
        </w:rPr>
      </w:pPr>
      <w:r w:rsidRPr="007333C6">
        <w:rPr>
          <w:sz w:val="16"/>
          <w:szCs w:val="16"/>
          <w:u w:val="single"/>
        </w:rPr>
        <w:t>Filing the minor program form</w:t>
      </w:r>
      <w:r w:rsidRPr="007333C6">
        <w:rPr>
          <w:sz w:val="16"/>
          <w:szCs w:val="16"/>
        </w:rPr>
        <w:t xml:space="preserve"> </w:t>
      </w:r>
      <w:proofErr w:type="gramStart"/>
      <w:r w:rsidRPr="007333C6">
        <w:rPr>
          <w:sz w:val="16"/>
          <w:szCs w:val="16"/>
        </w:rPr>
        <w:t>The</w:t>
      </w:r>
      <w:proofErr w:type="gramEnd"/>
      <w:r w:rsidRPr="007333C6">
        <w:rPr>
          <w:sz w:val="16"/>
          <w:szCs w:val="16"/>
        </w:rPr>
        <w:t xml:space="preserve"> minor program </w:t>
      </w:r>
      <w:r w:rsidR="00260D1C" w:rsidRPr="007333C6">
        <w:rPr>
          <w:sz w:val="16"/>
          <w:szCs w:val="16"/>
        </w:rPr>
        <w:t>form must</w:t>
      </w:r>
      <w:r w:rsidRPr="007333C6">
        <w:rPr>
          <w:sz w:val="16"/>
          <w:szCs w:val="16"/>
        </w:rPr>
        <w:t xml:space="preserve"> be filed at l</w:t>
      </w:r>
      <w:r w:rsidR="00A522CF" w:rsidRPr="007333C6">
        <w:rPr>
          <w:sz w:val="16"/>
          <w:szCs w:val="16"/>
        </w:rPr>
        <w:t xml:space="preserve">east by the time the graduation </w:t>
      </w:r>
      <w:r w:rsidRPr="007333C6">
        <w:rPr>
          <w:sz w:val="16"/>
          <w:szCs w:val="16"/>
        </w:rPr>
        <w:t>application is submitted to a college/school counselor.</w:t>
      </w:r>
    </w:p>
    <w:p w:rsidR="00095D5C" w:rsidRPr="007333C6" w:rsidRDefault="00095D5C" w:rsidP="00095D5C">
      <w:pPr>
        <w:rPr>
          <w:sz w:val="16"/>
          <w:szCs w:val="16"/>
        </w:rPr>
      </w:pPr>
      <w:r w:rsidRPr="007333C6">
        <w:rPr>
          <w:sz w:val="16"/>
          <w:szCs w:val="16"/>
          <w:u w:val="single"/>
        </w:rPr>
        <w:t>Changing the minor</w:t>
      </w:r>
      <w:r w:rsidRPr="007333C6">
        <w:rPr>
          <w:sz w:val="16"/>
          <w:szCs w:val="16"/>
        </w:rPr>
        <w:t xml:space="preserve"> </w:t>
      </w:r>
      <w:proofErr w:type="gramStart"/>
      <w:r w:rsidRPr="007333C6">
        <w:rPr>
          <w:sz w:val="16"/>
          <w:szCs w:val="16"/>
        </w:rPr>
        <w:t>Once</w:t>
      </w:r>
      <w:proofErr w:type="gramEnd"/>
      <w:r w:rsidRPr="007333C6">
        <w:rPr>
          <w:sz w:val="16"/>
          <w:szCs w:val="16"/>
        </w:rPr>
        <w:t xml:space="preserve"> the minor program is filed in the college office, any changes must be approved by the faculty advisor of the academic unit offering the minor</w:t>
      </w:r>
      <w:r w:rsidR="00A522CF" w:rsidRPr="007333C6">
        <w:rPr>
          <w:sz w:val="16"/>
          <w:szCs w:val="16"/>
        </w:rPr>
        <w:t>.</w:t>
      </w:r>
    </w:p>
    <w:p w:rsidR="00A522CF" w:rsidRPr="007333C6" w:rsidRDefault="00A522CF" w:rsidP="00A522CF">
      <w:pPr>
        <w:rPr>
          <w:sz w:val="16"/>
          <w:szCs w:val="16"/>
        </w:rPr>
      </w:pPr>
      <w:r w:rsidRPr="007333C6">
        <w:rPr>
          <w:sz w:val="16"/>
          <w:szCs w:val="16"/>
        </w:rPr>
        <w:t xml:space="preserve">College of Arts and Sciences </w:t>
      </w:r>
      <w:r w:rsidRPr="007333C6">
        <w:rPr>
          <w:sz w:val="16"/>
          <w:szCs w:val="16"/>
        </w:rPr>
        <w:br/>
        <w:t>Curriculum and Assessment Services</w:t>
      </w:r>
      <w:bookmarkStart w:id="0" w:name="_GoBack"/>
      <w:bookmarkEnd w:id="0"/>
      <w:r w:rsidRPr="007333C6">
        <w:rPr>
          <w:sz w:val="16"/>
          <w:szCs w:val="16"/>
        </w:rPr>
        <w:br/>
        <w:t xml:space="preserve">154 Denney Hall, 164 Annie &amp; John Glenn </w:t>
      </w:r>
      <w:proofErr w:type="gramStart"/>
      <w:r w:rsidRPr="007333C6">
        <w:rPr>
          <w:sz w:val="16"/>
          <w:szCs w:val="16"/>
        </w:rPr>
        <w:t>Ave..</w:t>
      </w:r>
      <w:proofErr w:type="gramEnd"/>
      <w:r w:rsidRPr="007333C6">
        <w:rPr>
          <w:sz w:val="16"/>
          <w:szCs w:val="16"/>
        </w:rPr>
        <w:t xml:space="preserve"> http://artsandsciences.osu.edu</w:t>
      </w:r>
    </w:p>
    <w:sectPr w:rsidR="00A522CF" w:rsidRPr="007333C6" w:rsidSect="00186710">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BB" w:rsidRDefault="00E52FBB" w:rsidP="00E52FBB">
      <w:pPr>
        <w:spacing w:after="0" w:line="240" w:lineRule="auto"/>
      </w:pPr>
      <w:r>
        <w:separator/>
      </w:r>
    </w:p>
  </w:endnote>
  <w:endnote w:type="continuationSeparator" w:id="0">
    <w:p w:rsidR="00E52FBB" w:rsidRDefault="00E52FBB" w:rsidP="00E5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BB" w:rsidRDefault="00E52FBB" w:rsidP="00E52FBB">
    <w:pPr>
      <w:pStyle w:val="Footer"/>
      <w:jc w:val="right"/>
    </w:pPr>
    <w:r>
      <w:t>06/10/20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BB" w:rsidRDefault="00E52FBB" w:rsidP="00E52FBB">
      <w:pPr>
        <w:spacing w:after="0" w:line="240" w:lineRule="auto"/>
      </w:pPr>
      <w:r>
        <w:separator/>
      </w:r>
    </w:p>
  </w:footnote>
  <w:footnote w:type="continuationSeparator" w:id="0">
    <w:p w:rsidR="00E52FBB" w:rsidRDefault="00E52FBB" w:rsidP="00E52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29"/>
    <w:rsid w:val="00013D43"/>
    <w:rsid w:val="000150AD"/>
    <w:rsid w:val="00095D5C"/>
    <w:rsid w:val="00145947"/>
    <w:rsid w:val="001624BC"/>
    <w:rsid w:val="00186710"/>
    <w:rsid w:val="001D7D8E"/>
    <w:rsid w:val="002048AD"/>
    <w:rsid w:val="00260B9B"/>
    <w:rsid w:val="00260D1C"/>
    <w:rsid w:val="002D66FB"/>
    <w:rsid w:val="003236C4"/>
    <w:rsid w:val="003C1D29"/>
    <w:rsid w:val="00486A4A"/>
    <w:rsid w:val="0054209B"/>
    <w:rsid w:val="005D092A"/>
    <w:rsid w:val="00622938"/>
    <w:rsid w:val="006A42A6"/>
    <w:rsid w:val="00710C4E"/>
    <w:rsid w:val="007333C6"/>
    <w:rsid w:val="00824809"/>
    <w:rsid w:val="00833B3D"/>
    <w:rsid w:val="00883B53"/>
    <w:rsid w:val="008B46F6"/>
    <w:rsid w:val="008E419A"/>
    <w:rsid w:val="008F2027"/>
    <w:rsid w:val="0090306B"/>
    <w:rsid w:val="00A07021"/>
    <w:rsid w:val="00A522CF"/>
    <w:rsid w:val="00AA10ED"/>
    <w:rsid w:val="00B130C5"/>
    <w:rsid w:val="00CF3FB5"/>
    <w:rsid w:val="00D63031"/>
    <w:rsid w:val="00E52FBB"/>
    <w:rsid w:val="00F44532"/>
    <w:rsid w:val="00F7692B"/>
    <w:rsid w:val="00F87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6EB9A4"/>
  <w15:chartTrackingRefBased/>
  <w15:docId w15:val="{1B5EB4C6-E60C-41E9-A70C-46DC8B2C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C1D29"/>
    <w:pPr>
      <w:widowControl w:val="0"/>
      <w:autoSpaceDE w:val="0"/>
      <w:autoSpaceDN w:val="0"/>
      <w:spacing w:after="0" w:line="240" w:lineRule="auto"/>
      <w:ind w:left="119"/>
      <w:outlineLvl w:val="0"/>
    </w:pPr>
    <w:rPr>
      <w:rFonts w:ascii="Arial" w:eastAsia="Arial" w:hAnsi="Arial" w:cs="Arial"/>
      <w:b/>
      <w:bCs/>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1D29"/>
    <w:rPr>
      <w:rFonts w:ascii="Arial" w:eastAsia="Arial" w:hAnsi="Arial" w:cs="Arial"/>
      <w:b/>
      <w:bCs/>
      <w:sz w:val="20"/>
      <w:szCs w:val="20"/>
      <w:lang w:eastAsia="en-US" w:bidi="en-US"/>
    </w:rPr>
  </w:style>
  <w:style w:type="paragraph" w:styleId="BodyText">
    <w:name w:val="Body Text"/>
    <w:basedOn w:val="Normal"/>
    <w:link w:val="BodyTextChar"/>
    <w:uiPriority w:val="1"/>
    <w:qFormat/>
    <w:rsid w:val="003C1D29"/>
    <w:pPr>
      <w:widowControl w:val="0"/>
      <w:autoSpaceDE w:val="0"/>
      <w:autoSpaceDN w:val="0"/>
      <w:spacing w:after="0" w:line="240" w:lineRule="auto"/>
    </w:pPr>
    <w:rPr>
      <w:rFonts w:ascii="Times New Roman" w:eastAsia="Times New Roman" w:hAnsi="Times New Roman" w:cs="Times New Roman"/>
      <w:sz w:val="17"/>
      <w:szCs w:val="17"/>
      <w:lang w:eastAsia="en-US" w:bidi="en-US"/>
    </w:rPr>
  </w:style>
  <w:style w:type="character" w:customStyle="1" w:styleId="BodyTextChar">
    <w:name w:val="Body Text Char"/>
    <w:basedOn w:val="DefaultParagraphFont"/>
    <w:link w:val="BodyText"/>
    <w:uiPriority w:val="1"/>
    <w:rsid w:val="003C1D29"/>
    <w:rPr>
      <w:rFonts w:ascii="Times New Roman" w:eastAsia="Times New Roman" w:hAnsi="Times New Roman" w:cs="Times New Roman"/>
      <w:sz w:val="17"/>
      <w:szCs w:val="17"/>
      <w:lang w:eastAsia="en-US" w:bidi="en-US"/>
    </w:rPr>
  </w:style>
  <w:style w:type="paragraph" w:styleId="Header">
    <w:name w:val="header"/>
    <w:basedOn w:val="Normal"/>
    <w:link w:val="HeaderChar"/>
    <w:uiPriority w:val="99"/>
    <w:unhideWhenUsed/>
    <w:rsid w:val="00E52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BB"/>
  </w:style>
  <w:style w:type="paragraph" w:styleId="Footer">
    <w:name w:val="footer"/>
    <w:basedOn w:val="Normal"/>
    <w:link w:val="FooterChar"/>
    <w:uiPriority w:val="99"/>
    <w:unhideWhenUsed/>
    <w:rsid w:val="00E52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Haijun</dc:creator>
  <cp:keywords/>
  <dc:description/>
  <cp:lastModifiedBy>Rosario Quinzon-Bonello</cp:lastModifiedBy>
  <cp:revision>2</cp:revision>
  <dcterms:created xsi:type="dcterms:W3CDTF">2020-06-10T18:24:00Z</dcterms:created>
  <dcterms:modified xsi:type="dcterms:W3CDTF">2020-06-10T18:24:00Z</dcterms:modified>
</cp:coreProperties>
</file>